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江苏财经职业技术学院2023年暑期游学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项目（赴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大阪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）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面向对象：江苏财经职业技术学院在籍学生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游学时间：8月2日-</w:t>
      </w:r>
      <w:r>
        <w:rPr>
          <w:rFonts w:ascii="仿宋" w:hAnsi="仿宋" w:eastAsia="仿宋" w:cs="仿宋"/>
          <w:b/>
          <w:bCs/>
          <w:sz w:val="24"/>
        </w:rPr>
        <w:t>8</w:t>
      </w:r>
      <w:r>
        <w:rPr>
          <w:rFonts w:hint="eastAsia" w:ascii="仿宋" w:hAnsi="仿宋" w:eastAsia="仿宋" w:cs="仿宋"/>
          <w:b/>
          <w:bCs/>
          <w:sz w:val="24"/>
        </w:rPr>
        <w:t>月1</w:t>
      </w:r>
      <w:r>
        <w:rPr>
          <w:rFonts w:ascii="仿宋" w:hAnsi="仿宋" w:eastAsia="仿宋" w:cs="仿宋"/>
          <w:b/>
          <w:bCs/>
          <w:sz w:val="24"/>
        </w:rPr>
        <w:t>0</w:t>
      </w:r>
      <w:r>
        <w:rPr>
          <w:rFonts w:hint="eastAsia" w:ascii="仿宋" w:hAnsi="仿宋" w:eastAsia="仿宋" w:cs="仿宋"/>
          <w:b/>
          <w:bCs/>
          <w:sz w:val="24"/>
        </w:rPr>
        <w:t>日</w:t>
      </w:r>
    </w:p>
    <w:p>
      <w:pPr>
        <w:spacing w:line="360" w:lineRule="auto"/>
        <w:jc w:val="left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游学费用：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约</w:t>
      </w:r>
      <w:r>
        <w:rPr>
          <w:rFonts w:hint="eastAsia" w:ascii="仿宋" w:hAnsi="仿宋" w:eastAsia="仿宋" w:cs="仿宋"/>
          <w:b/>
          <w:bCs/>
          <w:sz w:val="24"/>
          <w:highlight w:val="yellow"/>
          <w:lang w:val="en-US" w:eastAsia="zh-CN"/>
        </w:rPr>
        <w:t>17800元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游学人数：组团人数</w:t>
      </w:r>
      <w:r>
        <w:rPr>
          <w:rFonts w:hint="eastAsia" w:ascii="仿宋" w:hAnsi="仿宋" w:eastAsia="仿宋" w:cs="仿宋"/>
          <w:b/>
          <w:bCs/>
          <w:sz w:val="24"/>
          <w:highlight w:val="yellow"/>
        </w:rPr>
        <w:t>≥</w:t>
      </w:r>
      <w:r>
        <w:rPr>
          <w:rFonts w:hint="eastAsia" w:ascii="仿宋" w:hAnsi="仿宋" w:eastAsia="仿宋" w:cs="仿宋"/>
          <w:b/>
          <w:bCs/>
          <w:sz w:val="24"/>
          <w:highlight w:val="yellow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4"/>
        </w:rPr>
        <w:t>人，若报名人数未达组团要求，根据意愿可优先安排至赴日本项目</w:t>
      </w:r>
    </w:p>
    <w:p>
      <w:pPr>
        <w:spacing w:line="360" w:lineRule="auto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日程安排：</w:t>
      </w:r>
    </w:p>
    <w:tbl>
      <w:tblPr>
        <w:tblStyle w:val="4"/>
        <w:tblW w:w="10481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46"/>
        <w:gridCol w:w="666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22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日期</w:t>
            </w:r>
          </w:p>
        </w:tc>
        <w:tc>
          <w:tcPr>
            <w:tcW w:w="730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日程安排</w:t>
            </w:r>
          </w:p>
        </w:tc>
        <w:tc>
          <w:tcPr>
            <w:tcW w:w="2250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8/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大阪关西国际机场接机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大阪关西国际机场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/3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全天</w:t>
            </w: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入学说明会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上午：日本的流行文化漫画的世界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下午：实践学习，尝试从漫画故事的构思到动笔画出漫画作品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/4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全天</w:t>
            </w: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上午：日本动画技术发现和发展 宫崎骏—新海诚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CCE8CF" w:themeColor="background1"/>
                <w:sz w:val="24"/>
                <w:shd w:val="clear" w:color="auto" w:fill="auto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上午：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动画作画的基础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下午：日语研究，通过漫画和动画学习了解日语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/5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全天</w:t>
            </w: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上午：日本茶道体验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下午：大阪中之岛美术馆 or 阿倍野美术馆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/6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全天</w:t>
            </w: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ja-JP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val="en-US" w:eastAsia="zh-CN"/>
              </w:rPr>
              <w:t>奈良：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ja-JP"/>
              </w:rPr>
              <w:t>東大寺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val="en-US" w:eastAsia="zh-CN"/>
              </w:rPr>
              <w:t>or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ja-JP"/>
              </w:rPr>
              <w:t>奈良公園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val="en-US" w:eastAsia="zh-CN"/>
              </w:rPr>
              <w:t>和小鹿亲密接触or若草山看夕阳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ja-JP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/7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全天</w:t>
            </w: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上午：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ja-JP"/>
              </w:rPr>
              <w:t>PC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游戏的发展和制作技术，棋盘游戏制作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下午：课外见学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大阪防灾中心 or 朝日啤酒工厂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eastAsia="zh-CN"/>
              </w:rPr>
              <w:t>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/8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全天</w:t>
            </w: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上午：大阪城公园</w:t>
            </w:r>
          </w:p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下午：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  <w:lang w:val="en-US" w:eastAsia="zh-CN"/>
              </w:rPr>
              <w:t>HNK电视台见学or大阪历史博物馆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/9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全天</w:t>
            </w: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上午：京都国际漫画博物馆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下午：古都京都寺院见学 or 东映太秦电影村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京都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2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8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/10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hd w:val="clear" w:color="auto" w:fill="auto"/>
              </w:rPr>
              <w:t>大阪关西国际机场送机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大阪关西国际机场</w:t>
            </w:r>
          </w:p>
        </w:tc>
      </w:tr>
    </w:tbl>
    <w:p>
      <w:pPr>
        <w:spacing w:line="360" w:lineRule="auto"/>
        <w:jc w:val="left"/>
        <w:rPr>
          <w:rFonts w:hint="default" w:ascii="仿宋" w:hAnsi="仿宋" w:eastAsia="仿宋" w:cs="仿宋"/>
          <w:b/>
          <w:bCs/>
          <w:color w:val="00B050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B050"/>
          <w:sz w:val="24"/>
          <w:lang w:val="en-US" w:eastAsia="zh-CN"/>
        </w:rPr>
        <w:t>温馨提示：因天气因素行程内容或有微整。</w:t>
      </w:r>
    </w:p>
    <w:p>
      <w:pPr>
        <w:spacing w:line="360" w:lineRule="auto"/>
        <w:ind w:firstLine="422" w:firstLineChars="175"/>
        <w:jc w:val="left"/>
        <w:rPr>
          <w:rFonts w:hint="eastAsia" w:ascii="仿宋" w:hAnsi="仿宋" w:eastAsia="仿宋" w:cs="仿宋"/>
          <w:b/>
          <w:bCs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default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报名联系人：刘琦、曾龙豪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175"/>
        <w:jc w:val="left"/>
        <w:textAlignment w:val="auto"/>
        <w:rPr>
          <w:rFonts w:hint="default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报名联系电话：18851477001、18470181786</w:t>
      </w:r>
    </w:p>
    <w:p>
      <w:pPr>
        <w:spacing w:line="360" w:lineRule="auto"/>
        <w:ind w:firstLine="422" w:firstLineChars="175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报名截止日期：2023年6月11日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yM2NkYjgwN2NiYTM3ZGMwMGQwZTllNzMyZWIwYWIifQ=="/>
  </w:docVars>
  <w:rsids>
    <w:rsidRoot w:val="60DD62DA"/>
    <w:rsid w:val="00097457"/>
    <w:rsid w:val="00205D45"/>
    <w:rsid w:val="003D6119"/>
    <w:rsid w:val="004B2EE8"/>
    <w:rsid w:val="004C6503"/>
    <w:rsid w:val="00657612"/>
    <w:rsid w:val="009407E0"/>
    <w:rsid w:val="1FB85A58"/>
    <w:rsid w:val="36511732"/>
    <w:rsid w:val="3A8C3AE3"/>
    <w:rsid w:val="49EB6AA5"/>
    <w:rsid w:val="4FEE6500"/>
    <w:rsid w:val="5335562B"/>
    <w:rsid w:val="60DD62DA"/>
    <w:rsid w:val="698C7B32"/>
    <w:rsid w:val="6D9F7819"/>
    <w:rsid w:val="717D47B0"/>
    <w:rsid w:val="773A4E62"/>
    <w:rsid w:val="7BF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555</Characters>
  <Lines>3</Lines>
  <Paragraphs>1</Paragraphs>
  <TotalTime>0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2023-05-23T10:58:00Z</dcterms:created>
  <dc:creator>马娟</dc:creator>
  <cp:lastModifiedBy>LV先生</cp:lastModifiedBy>
  <dcterms:modified xsi:type="dcterms:W3CDTF">2023-05-25T07:00:33Z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F5EFEB16238B4290BE474EF4AFB9E826_13</vt:lpwstr>
  </property>
</Properties>
</file>